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255" w:rsidRPr="00532255" w:rsidRDefault="00532255" w:rsidP="00532255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532255">
        <w:rPr>
          <w:rFonts w:ascii="Times New Roman" w:hAnsi="Times New Roman" w:cs="Times New Roman"/>
          <w:sz w:val="24"/>
          <w:szCs w:val="24"/>
        </w:rPr>
        <w:t xml:space="preserve">Одобрено на заседании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BF36B0">
        <w:rPr>
          <w:rFonts w:ascii="Times New Roman" w:hAnsi="Times New Roman" w:cs="Times New Roman"/>
          <w:sz w:val="24"/>
          <w:szCs w:val="24"/>
        </w:rPr>
        <w:t>Архиповского</w:t>
      </w:r>
      <w:r w:rsidRPr="0053225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32255" w:rsidRPr="00532255" w:rsidRDefault="00532255" w:rsidP="00532255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532255">
        <w:rPr>
          <w:rFonts w:ascii="Times New Roman" w:hAnsi="Times New Roman" w:cs="Times New Roman"/>
          <w:sz w:val="24"/>
          <w:szCs w:val="24"/>
        </w:rPr>
        <w:t>(Протокол от</w:t>
      </w:r>
      <w:r w:rsidR="003C2D23">
        <w:rPr>
          <w:rFonts w:ascii="Times New Roman" w:hAnsi="Times New Roman" w:cs="Times New Roman"/>
          <w:sz w:val="24"/>
          <w:szCs w:val="24"/>
        </w:rPr>
        <w:t xml:space="preserve"> </w:t>
      </w:r>
      <w:r w:rsidR="00BF36B0">
        <w:rPr>
          <w:rFonts w:ascii="Times New Roman" w:hAnsi="Times New Roman" w:cs="Times New Roman"/>
          <w:sz w:val="24"/>
          <w:szCs w:val="24"/>
        </w:rPr>
        <w:t>2</w:t>
      </w:r>
      <w:r w:rsidR="0062244C">
        <w:rPr>
          <w:rFonts w:ascii="Times New Roman" w:hAnsi="Times New Roman" w:cs="Times New Roman"/>
          <w:sz w:val="24"/>
          <w:szCs w:val="24"/>
        </w:rPr>
        <w:t>6</w:t>
      </w:r>
      <w:r w:rsidR="003C2D23">
        <w:rPr>
          <w:rFonts w:ascii="Times New Roman" w:hAnsi="Times New Roman" w:cs="Times New Roman"/>
          <w:sz w:val="24"/>
          <w:szCs w:val="24"/>
        </w:rPr>
        <w:t>.11.</w:t>
      </w:r>
      <w:r w:rsidRPr="00532255">
        <w:rPr>
          <w:rFonts w:ascii="Times New Roman" w:hAnsi="Times New Roman" w:cs="Times New Roman"/>
          <w:sz w:val="24"/>
          <w:szCs w:val="24"/>
        </w:rPr>
        <w:t>202</w:t>
      </w:r>
      <w:r w:rsidR="0062244C">
        <w:rPr>
          <w:rFonts w:ascii="Times New Roman" w:hAnsi="Times New Roman" w:cs="Times New Roman"/>
          <w:sz w:val="24"/>
          <w:szCs w:val="24"/>
        </w:rPr>
        <w:t>4</w:t>
      </w:r>
      <w:r w:rsidRPr="00532255">
        <w:rPr>
          <w:rFonts w:ascii="Times New Roman" w:hAnsi="Times New Roman" w:cs="Times New Roman"/>
          <w:sz w:val="24"/>
          <w:szCs w:val="24"/>
        </w:rPr>
        <w:t>г.)</w:t>
      </w:r>
    </w:p>
    <w:p w:rsidR="00532255" w:rsidRDefault="00532255" w:rsidP="00532255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4AAD" w:rsidRPr="00034AAD" w:rsidRDefault="00034AAD" w:rsidP="00034A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4AAD">
        <w:rPr>
          <w:rFonts w:ascii="Times New Roman" w:hAnsi="Times New Roman" w:cs="Times New Roman"/>
          <w:sz w:val="24"/>
          <w:szCs w:val="24"/>
        </w:rPr>
        <w:t>План (реестра) мер, направленных на минимизацию</w:t>
      </w:r>
    </w:p>
    <w:p w:rsidR="00034AAD" w:rsidRPr="00034AAD" w:rsidRDefault="00034AAD" w:rsidP="00034A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4AAD">
        <w:rPr>
          <w:rFonts w:ascii="Times New Roman" w:hAnsi="Times New Roman" w:cs="Times New Roman"/>
          <w:sz w:val="24"/>
          <w:szCs w:val="24"/>
        </w:rPr>
        <w:t>коррупционных рисков, возникающих при осуществлении закупок</w:t>
      </w:r>
    </w:p>
    <w:p w:rsidR="00034AAD" w:rsidRPr="00034AAD" w:rsidRDefault="00034AAD" w:rsidP="00034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3766"/>
        <w:gridCol w:w="3827"/>
        <w:gridCol w:w="1985"/>
        <w:gridCol w:w="2268"/>
        <w:gridCol w:w="2693"/>
      </w:tblGrid>
      <w:tr w:rsidR="00034AAD" w:rsidRPr="00034AAD" w:rsidTr="001D300E">
        <w:tc>
          <w:tcPr>
            <w:tcW w:w="624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66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Наименование меры по минимизации коррупционных рисков</w:t>
            </w:r>
          </w:p>
        </w:tc>
        <w:tc>
          <w:tcPr>
            <w:tcW w:w="3827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минимизируемого коррупционного риска</w:t>
            </w:r>
          </w:p>
        </w:tc>
        <w:tc>
          <w:tcPr>
            <w:tcW w:w="1985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реализации</w:t>
            </w:r>
          </w:p>
        </w:tc>
        <w:tc>
          <w:tcPr>
            <w:tcW w:w="2268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служащий (работник)</w:t>
            </w:r>
          </w:p>
        </w:tc>
        <w:tc>
          <w:tcPr>
            <w:tcW w:w="2693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034AAD" w:rsidRPr="00034AAD" w:rsidTr="001D300E"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6" w:type="dxa"/>
          </w:tcPr>
          <w:p w:rsid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на предмет выявления неоднократных закупок однородных товаров, работ, услуг; </w:t>
            </w:r>
          </w:p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Обязанность у</w:t>
            </w:r>
            <w:r w:rsidR="001D30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астников добровольно представлять информацию о цепочке собственников, справку о наличии конфликта интересов и (или) связей, носящих характер аффилированности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способа размещения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BF36B0">
              <w:rPr>
                <w:rFonts w:ascii="Times New Roman" w:hAnsi="Times New Roman" w:cs="Times New Roman"/>
                <w:sz w:val="24"/>
                <w:szCs w:val="24"/>
              </w:rPr>
              <w:t>Архиповского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6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цен на товары, работы и услуги в целях недопущения завышения начальных (максимальных) цен контрактов при осуществлении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закупки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Обоснование начальных (максимальных) цен контрактов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BF36B0">
              <w:rPr>
                <w:rFonts w:ascii="Times New Roman" w:hAnsi="Times New Roman" w:cs="Times New Roman"/>
                <w:sz w:val="24"/>
                <w:szCs w:val="24"/>
              </w:rPr>
              <w:t>Архиповского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Россошанского муниципального района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293"/>
        </w:trPr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66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наличия возможной аффилированности между участником закупки и должностным лицом заказчика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объекта закупки и определение условий исполнения контракта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BF36B0">
              <w:rPr>
                <w:rFonts w:ascii="Times New Roman" w:hAnsi="Times New Roman" w:cs="Times New Roman"/>
                <w:sz w:val="24"/>
                <w:szCs w:val="24"/>
              </w:rPr>
              <w:t>Архиповского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1D300E" w:rsidRPr="00034AAD" w:rsidTr="001D300E">
        <w:trPr>
          <w:trHeight w:val="213"/>
        </w:trPr>
        <w:tc>
          <w:tcPr>
            <w:tcW w:w="624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6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 общественными объединениями и 9или) объединениями юридических лиц, осуществляющими общественный контроль за соблюдением требований законодательства РФ и иных НПА о контрактной системе в сфере закупок</w:t>
            </w:r>
          </w:p>
        </w:tc>
        <w:tc>
          <w:tcPr>
            <w:tcW w:w="3827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информации о закупке в ЕИС</w:t>
            </w:r>
          </w:p>
        </w:tc>
        <w:tc>
          <w:tcPr>
            <w:tcW w:w="1985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1D300E" w:rsidRPr="003C2D23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2D23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BF36B0">
              <w:rPr>
                <w:rFonts w:ascii="Times New Roman" w:hAnsi="Times New Roman" w:cs="Times New Roman"/>
                <w:sz w:val="24"/>
                <w:szCs w:val="24"/>
              </w:rPr>
              <w:t>Архиповского</w:t>
            </w:r>
            <w:r w:rsidRPr="003C2D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1D300E" w:rsidRPr="00034AAD" w:rsidTr="001D300E">
        <w:trPr>
          <w:trHeight w:val="200"/>
        </w:trPr>
        <w:tc>
          <w:tcPr>
            <w:tcW w:w="624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66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описания закупки, закрепленных в ФЗ от 05.04.2013 г.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827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на осуществлении закупки, товаров, услуг</w:t>
            </w:r>
          </w:p>
        </w:tc>
        <w:tc>
          <w:tcPr>
            <w:tcW w:w="1985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1D300E" w:rsidRPr="003C2D23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2D23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BF36B0">
              <w:rPr>
                <w:rFonts w:ascii="Times New Roman" w:hAnsi="Times New Roman" w:cs="Times New Roman"/>
                <w:sz w:val="24"/>
                <w:szCs w:val="24"/>
              </w:rPr>
              <w:t>Архиповского</w:t>
            </w:r>
            <w:r w:rsidRPr="003C2D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174"/>
        </w:trPr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66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должностными лицами заказчика требований о предотвращении или урегулировании конфликта интересов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поставщиков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(подрядчиков</w:t>
            </w:r>
            <w:r w:rsidR="003C06BF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сполнителей)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68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профилактику коррупционных правонарушений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Минимизация </w:t>
            </w:r>
            <w:r w:rsidRPr="003F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267"/>
        </w:trPr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766" w:type="dxa"/>
          </w:tcPr>
          <w:p w:rsidR="00034AAD" w:rsidRPr="00034AAD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аффилированности участников закупок с должностными лицами заказчика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заявок на участие в аукционе в электронной форме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профилактику коррупционных правонарушений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200"/>
        </w:trPr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66" w:type="dxa"/>
          </w:tcPr>
          <w:p w:rsidR="00034AAD" w:rsidRPr="00034AAD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Недопустимость освобождения от ответственности  поставщика (подрядчика, исполнителя) за неисполнение или ненадлежащее исполнение им обязательств, предусмотренных контрактом</w:t>
            </w:r>
          </w:p>
        </w:tc>
        <w:tc>
          <w:tcPr>
            <w:tcW w:w="3827" w:type="dxa"/>
          </w:tcPr>
          <w:p w:rsidR="00034AAD" w:rsidRPr="00034AAD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сроков и иных аспектов исполнения обязательств (в том числе гарантийного обязательства), предусмотренных условиями контракта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BF36B0">
              <w:rPr>
                <w:rFonts w:ascii="Times New Roman" w:hAnsi="Times New Roman" w:cs="Times New Roman"/>
                <w:sz w:val="24"/>
                <w:szCs w:val="24"/>
              </w:rPr>
              <w:t>Архиповского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267"/>
        </w:trPr>
        <w:tc>
          <w:tcPr>
            <w:tcW w:w="624" w:type="dxa"/>
          </w:tcPr>
          <w:p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66" w:type="dxa"/>
          </w:tcPr>
          <w:p w:rsidR="00034AAD" w:rsidRPr="00034AAD" w:rsidRDefault="003C06BF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внутреннего контроля по оценке исполнения контрактов </w:t>
            </w:r>
          </w:p>
        </w:tc>
        <w:tc>
          <w:tcPr>
            <w:tcW w:w="3827" w:type="dxa"/>
          </w:tcPr>
          <w:p w:rsidR="00034AAD" w:rsidRPr="00034AAD" w:rsidRDefault="003C06BF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Приемка по контрактам</w:t>
            </w:r>
          </w:p>
        </w:tc>
        <w:tc>
          <w:tcPr>
            <w:tcW w:w="1985" w:type="dxa"/>
          </w:tcPr>
          <w:p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268" w:type="dxa"/>
          </w:tcPr>
          <w:p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</w:tbl>
    <w:p w:rsidR="001D7C55" w:rsidRDefault="001D7C55"/>
    <w:sectPr w:rsidR="001D7C55" w:rsidSect="00034A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D2E"/>
    <w:rsid w:val="00034AAD"/>
    <w:rsid w:val="001D300E"/>
    <w:rsid w:val="001D7C55"/>
    <w:rsid w:val="003C06BF"/>
    <w:rsid w:val="003C2D23"/>
    <w:rsid w:val="004E6A08"/>
    <w:rsid w:val="00532255"/>
    <w:rsid w:val="0062244C"/>
    <w:rsid w:val="006919A7"/>
    <w:rsid w:val="007976CA"/>
    <w:rsid w:val="0098667D"/>
    <w:rsid w:val="009A6924"/>
    <w:rsid w:val="00BF36B0"/>
    <w:rsid w:val="00C9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A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qq</cp:lastModifiedBy>
  <cp:revision>10</cp:revision>
  <dcterms:created xsi:type="dcterms:W3CDTF">2021-10-26T15:28:00Z</dcterms:created>
  <dcterms:modified xsi:type="dcterms:W3CDTF">2024-11-26T10:31:00Z</dcterms:modified>
</cp:coreProperties>
</file>