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412293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81</w:t>
      </w:r>
      <w:r w:rsidR="0089765A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412293">
        <w:rPr>
          <w:b w:val="0"/>
          <w:sz w:val="24"/>
          <w:szCs w:val="24"/>
        </w:rPr>
        <w:t xml:space="preserve"> 19 </w:t>
      </w:r>
      <w:r w:rsidR="00412293" w:rsidRPr="00412293">
        <w:rPr>
          <w:b w:val="0"/>
          <w:sz w:val="24"/>
          <w:szCs w:val="24"/>
        </w:rPr>
        <w:t xml:space="preserve">января </w:t>
      </w:r>
      <w:r w:rsidRPr="00412293">
        <w:rPr>
          <w:b w:val="0"/>
          <w:sz w:val="24"/>
          <w:szCs w:val="24"/>
        </w:rPr>
        <w:t xml:space="preserve"> </w:t>
      </w:r>
      <w:r w:rsidR="00D01B14" w:rsidRPr="00412293">
        <w:rPr>
          <w:b w:val="0"/>
          <w:sz w:val="24"/>
          <w:szCs w:val="24"/>
        </w:rPr>
        <w:t>202</w:t>
      </w:r>
      <w:r w:rsidR="00B835EB" w:rsidRPr="00412293">
        <w:rPr>
          <w:b w:val="0"/>
          <w:sz w:val="24"/>
          <w:szCs w:val="24"/>
        </w:rPr>
        <w:t>4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674E55" w:rsidRPr="00412293">
        <w:rPr>
          <w:b w:val="0"/>
          <w:sz w:val="24"/>
          <w:szCs w:val="24"/>
        </w:rPr>
        <w:t>20</w:t>
      </w:r>
      <w:r w:rsidR="00412293" w:rsidRPr="00412293">
        <w:rPr>
          <w:b w:val="0"/>
          <w:sz w:val="24"/>
          <w:szCs w:val="24"/>
        </w:rPr>
        <w:t>4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412293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 xml:space="preserve">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</w:t>
      </w:r>
      <w:r w:rsidR="00D01B14">
        <w:rPr>
          <w:b w:val="0"/>
          <w:sz w:val="24"/>
          <w:szCs w:val="24"/>
        </w:rPr>
        <w:t>Архиповского</w:t>
      </w:r>
      <w:r w:rsidR="0089765A">
        <w:rPr>
          <w:b w:val="0"/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</w:t>
      </w:r>
      <w:r w:rsidR="002852DE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7408" w:rsidRDefault="00412293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0FEE" w:rsidRPr="003604B6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760FEE" w:rsidRPr="003604B6">
          <w:rPr>
            <w:sz w:val="24"/>
            <w:szCs w:val="24"/>
          </w:rPr>
          <w:t>2003 г</w:t>
        </w:r>
      </w:smartTag>
      <w:r w:rsidR="00760FEE" w:rsidRPr="003604B6"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 w:rsidR="00C760FE">
        <w:rPr>
          <w:sz w:val="24"/>
          <w:szCs w:val="24"/>
        </w:rPr>
        <w:t xml:space="preserve">, </w:t>
      </w:r>
      <w:r w:rsidR="0089765A">
        <w:rPr>
          <w:sz w:val="24"/>
          <w:szCs w:val="24"/>
        </w:rPr>
        <w:t xml:space="preserve"> </w:t>
      </w:r>
      <w:r w:rsidRPr="0093503E">
        <w:rPr>
          <w:sz w:val="24"/>
          <w:szCs w:val="24"/>
        </w:rPr>
        <w:t xml:space="preserve">в целях обеспечения единого учета и своевременного оперативного отражения движения всех объектов муниципального имущества </w:t>
      </w:r>
      <w:r>
        <w:rPr>
          <w:sz w:val="24"/>
          <w:szCs w:val="24"/>
        </w:rPr>
        <w:t>Архиповск</w:t>
      </w:r>
      <w:r w:rsidRPr="0093503E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>,</w:t>
      </w:r>
      <w:r w:rsidRPr="003604B6">
        <w:rPr>
          <w:sz w:val="24"/>
          <w:szCs w:val="24"/>
        </w:rPr>
        <w:t xml:space="preserve"> </w:t>
      </w:r>
      <w:r w:rsidR="003604B6" w:rsidRPr="003604B6">
        <w:rPr>
          <w:sz w:val="24"/>
          <w:szCs w:val="24"/>
        </w:rPr>
        <w:t xml:space="preserve">постановлением администрации Архиповского сельского поселения от </w:t>
      </w:r>
      <w:r w:rsidR="00B835EB">
        <w:rPr>
          <w:sz w:val="24"/>
          <w:szCs w:val="24"/>
        </w:rPr>
        <w:t>09</w:t>
      </w:r>
      <w:r w:rsidR="003604B6">
        <w:rPr>
          <w:sz w:val="24"/>
          <w:szCs w:val="24"/>
        </w:rPr>
        <w:t>.</w:t>
      </w:r>
      <w:r w:rsidR="00B835EB">
        <w:rPr>
          <w:sz w:val="24"/>
          <w:szCs w:val="24"/>
        </w:rPr>
        <w:t>01</w:t>
      </w:r>
      <w:r w:rsidR="003604B6">
        <w:rPr>
          <w:sz w:val="24"/>
          <w:szCs w:val="24"/>
        </w:rPr>
        <w:t>.</w:t>
      </w:r>
      <w:r w:rsidR="003604B6" w:rsidRPr="003604B6">
        <w:rPr>
          <w:sz w:val="24"/>
          <w:szCs w:val="24"/>
        </w:rPr>
        <w:t>202</w:t>
      </w:r>
      <w:r w:rsidR="00B835EB">
        <w:rPr>
          <w:sz w:val="24"/>
          <w:szCs w:val="24"/>
        </w:rPr>
        <w:t>4</w:t>
      </w:r>
      <w:r w:rsidR="003604B6" w:rsidRPr="003604B6">
        <w:rPr>
          <w:sz w:val="24"/>
          <w:szCs w:val="24"/>
        </w:rPr>
        <w:t xml:space="preserve"> года № </w:t>
      </w:r>
      <w:r w:rsidR="005B16E2">
        <w:rPr>
          <w:sz w:val="24"/>
          <w:szCs w:val="24"/>
        </w:rPr>
        <w:t>1</w:t>
      </w:r>
      <w:r w:rsidR="003604B6" w:rsidRPr="003604B6">
        <w:rPr>
          <w:sz w:val="24"/>
          <w:szCs w:val="24"/>
        </w:rPr>
        <w:t xml:space="preserve"> «О</w:t>
      </w:r>
      <w:r w:rsidR="003604B6">
        <w:rPr>
          <w:sz w:val="24"/>
          <w:szCs w:val="24"/>
        </w:rPr>
        <w:t xml:space="preserve"> </w:t>
      </w:r>
      <w:r w:rsidR="00B835EB">
        <w:rPr>
          <w:sz w:val="24"/>
          <w:szCs w:val="24"/>
        </w:rPr>
        <w:t>передаче муниципального имущества</w:t>
      </w:r>
      <w:r w:rsidR="003604B6">
        <w:rPr>
          <w:sz w:val="24"/>
          <w:szCs w:val="24"/>
        </w:rPr>
        <w:t xml:space="preserve"> </w:t>
      </w:r>
      <w:r w:rsidR="00C760FE" w:rsidRPr="003604B6">
        <w:rPr>
          <w:sz w:val="24"/>
          <w:szCs w:val="24"/>
        </w:rPr>
        <w:t xml:space="preserve"> Архиповского сельского поселения </w:t>
      </w:r>
      <w:r w:rsidR="00246112">
        <w:rPr>
          <w:sz w:val="24"/>
          <w:szCs w:val="24"/>
        </w:rPr>
        <w:t>в муниципальную собственность Россошанского муниципального района Воронежской области</w:t>
      </w:r>
      <w:r w:rsidR="00C760FE">
        <w:rPr>
          <w:sz w:val="24"/>
          <w:szCs w:val="24"/>
        </w:rPr>
        <w:t>»</w:t>
      </w:r>
      <w:r w:rsidR="003604B6">
        <w:rPr>
          <w:sz w:val="24"/>
          <w:szCs w:val="24"/>
        </w:rPr>
        <w:t>, С</w:t>
      </w:r>
      <w:r w:rsidR="009F7408" w:rsidRPr="009F7408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412293" w:rsidRDefault="00412293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2D35A9" w:rsidRDefault="00412293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3503E">
        <w:rPr>
          <w:sz w:val="24"/>
          <w:szCs w:val="24"/>
        </w:rPr>
        <w:t xml:space="preserve"> </w:t>
      </w:r>
    </w:p>
    <w:p w:rsidR="00760FE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9507DE">
        <w:rPr>
          <w:sz w:val="24"/>
          <w:szCs w:val="24"/>
        </w:rPr>
        <w:t>РЕШИЛ: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C6450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Р</w:t>
      </w:r>
      <w:r w:rsidRPr="002C6450">
        <w:rPr>
          <w:rFonts w:ascii="Arial" w:hAnsi="Arial" w:cs="Arial"/>
        </w:rPr>
        <w:t xml:space="preserve">еестр </w:t>
      </w: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</w:rPr>
        <w:t>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 w:rsidRPr="002C6450">
        <w:rPr>
          <w:rFonts w:ascii="Arial" w:hAnsi="Arial" w:cs="Arial"/>
        </w:rPr>
        <w:t>1.</w:t>
      </w: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Реестр муниципального движимого имущества 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</w:p>
    <w:p w:rsidR="00412293" w:rsidRPr="00494BAF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Признать утратившим силу </w:t>
      </w:r>
      <w:r w:rsidRPr="00494BAF">
        <w:rPr>
          <w:rFonts w:ascii="Arial" w:hAnsi="Arial" w:cs="Arial"/>
        </w:rPr>
        <w:t xml:space="preserve">решение </w:t>
      </w:r>
      <w:r w:rsidRPr="00412293">
        <w:rPr>
          <w:rFonts w:ascii="Arial" w:hAnsi="Arial" w:cs="Arial"/>
        </w:rPr>
        <w:t>Совета народных депутатов Архиповского сельского поселения от 16 июля 2015 года № 281 «Об утверждении Реестра муниципального имущества Архиповского сельского поселения»</w:t>
      </w:r>
      <w:r w:rsidR="004E2C24">
        <w:rPr>
          <w:rFonts w:ascii="Arial" w:hAnsi="Arial" w:cs="Arial"/>
        </w:rPr>
        <w:t>.</w:t>
      </w: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412293" w:rsidRPr="002C6450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настоящим решением возложить на главу Архиповского сельского поселения Е.Г.</w:t>
      </w:r>
      <w:r w:rsidR="00285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Гольеву. 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04243B" w:rsidRDefault="0004243B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412293" w:rsidRPr="00412293">
        <w:rPr>
          <w:sz w:val="24"/>
          <w:szCs w:val="24"/>
        </w:rPr>
        <w:t>19</w:t>
      </w:r>
      <w:r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01</w:t>
      </w:r>
      <w:r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Pr="00412293">
        <w:rPr>
          <w:sz w:val="24"/>
          <w:szCs w:val="24"/>
        </w:rPr>
        <w:t xml:space="preserve"> года № </w:t>
      </w:r>
      <w:r w:rsidR="00412293" w:rsidRPr="00412293">
        <w:rPr>
          <w:sz w:val="24"/>
          <w:szCs w:val="24"/>
        </w:rPr>
        <w:t>204</w:t>
      </w:r>
    </w:p>
    <w:p w:rsidR="00246112" w:rsidRDefault="0004243B" w:rsidP="00246112">
      <w:pPr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Реестр</w:t>
      </w:r>
    </w:p>
    <w:p w:rsidR="0004243B" w:rsidRPr="003B06F3" w:rsidRDefault="0004243B" w:rsidP="00246112">
      <w:pPr>
        <w:jc w:val="center"/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>Муниципального недвижимого имущества Архиповского сельского поселения Россошанского муниципального района Воронежской области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842"/>
        <w:gridCol w:w="1276"/>
        <w:gridCol w:w="1418"/>
        <w:gridCol w:w="1275"/>
        <w:gridCol w:w="1276"/>
        <w:gridCol w:w="1559"/>
        <w:gridCol w:w="2127"/>
        <w:gridCol w:w="850"/>
      </w:tblGrid>
      <w:tr w:rsidR="0004243B" w:rsidRPr="0095750F" w:rsidTr="00246112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Площадь, протяженность или иные параметры, характеризирующие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750F" w:rsidTr="00246112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Архиповского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 Октябрьская, д.42б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36:27:0200009:452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9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50048131/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29472884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Ноябрь 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0200009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23AF9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 ул. Молодежная,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84000/ 84000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2818383,89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0210001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246112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112" w:rsidRPr="0095750F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Комнаты в общежитии (2-х этажное кирпичное  здание: 3 комнаты,коридоры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208,1м2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1044134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1996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главы администр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аци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и г.Россошь Россошанского района № 1293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Архиповского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Объект незавершенного строительства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(ветеранский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Ул.Ленина,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36:27:0200008:597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 кв.м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B51E3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3A8E" w:rsidRPr="0095750F" w:rsidRDefault="00D03A8E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½ Жилой дом (Крекотень В.И.)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ул.Гагарина, д.46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40320 / 40320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2005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A1651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Жилой дом (Маслова А.И.)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совхоза «Россошанский»,ул.Яблочная,д.2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30141 / 30141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3B06F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(Краснопольская)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21504 / 21504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(Крюкова Т.Н.)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34999 / 34999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Дом под скважину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137EC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с.Архиповка,         ул. 1 Мая</w:t>
            </w: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22776 / 21468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Апрель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C12DA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Тепловые сети 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Архиповка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36:27:0200004:170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88032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0200004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170-36/090/2018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ул.Ворошилова,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9744 / 9744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 975506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27C67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ул.1 Мая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33264 / 33264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Февраль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925533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B23AF9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Сосновый массив 339,4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339,4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центральная часть кадастрового квартала 36:27:0970008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36:27:0970008:42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126245+/-3109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2016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Решение Россошанского районного суда Воронежской области от 20.10.2016 г.        №2-1431/2016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36:27:0950008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36:27:0950008:62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695867+/-7299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0E20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6B4D2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12" w:rsidRPr="0095750F" w:rsidRDefault="000E2028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1587070+/-11023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12" w:rsidRPr="0095750F" w:rsidRDefault="000E2028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западная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338940+/-5094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Pr="0095750F" w:rsidRDefault="000E2028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2017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18.10.2017г.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5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36-36/028-36/028/075/2016-86/2 от 16.11.2016г.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4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137EC6" w:rsidRPr="0095750F" w:rsidRDefault="00137EC6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8821FD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тер СДТ Лебяжье, уч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Январь 2020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22.01.2020г.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6361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8821FD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37EC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складское (ангар) пл.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E11BBE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 w:rsidR="00A56361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  <w:p w:rsidR="00316BB4" w:rsidRPr="0095750F" w:rsidRDefault="00316BB4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E11BBE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  <w:tr w:rsidR="00172B32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427C67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D03A8E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 w:rsidR="00172B3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E11BBE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</w:tbl>
    <w:p w:rsidR="0004243B" w:rsidRDefault="0004243B" w:rsidP="0004243B">
      <w:pPr>
        <w:pStyle w:val="a5"/>
        <w:tabs>
          <w:tab w:val="left" w:pos="10245"/>
        </w:tabs>
        <w:spacing w:before="0" w:beforeAutospacing="0" w:after="0" w:afterAutospacing="0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4243B" w:rsidRPr="009507DE" w:rsidRDefault="0004243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lastRenderedPageBreak/>
        <w:t xml:space="preserve">Приложение 2 </w:t>
      </w:r>
    </w:p>
    <w:p w:rsidR="0004243B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E042CC" w:rsidRPr="00BA6E0F" w:rsidRDefault="0004243B" w:rsidP="00E042CC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E042CC" w:rsidRPr="00412293">
        <w:rPr>
          <w:sz w:val="24"/>
          <w:szCs w:val="24"/>
        </w:rPr>
        <w:t xml:space="preserve"> </w:t>
      </w:r>
      <w:r w:rsidR="00412293" w:rsidRPr="00412293">
        <w:rPr>
          <w:sz w:val="24"/>
          <w:szCs w:val="24"/>
        </w:rPr>
        <w:t>19</w:t>
      </w:r>
      <w:r w:rsidR="00E042CC" w:rsidRPr="00412293">
        <w:rPr>
          <w:sz w:val="24"/>
          <w:szCs w:val="24"/>
        </w:rPr>
        <w:t>.</w:t>
      </w:r>
      <w:r w:rsidR="00412293" w:rsidRPr="00412293">
        <w:rPr>
          <w:sz w:val="24"/>
          <w:szCs w:val="24"/>
        </w:rPr>
        <w:t>01</w:t>
      </w:r>
      <w:r w:rsidR="00E042CC"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="00E042CC" w:rsidRPr="00412293">
        <w:rPr>
          <w:sz w:val="24"/>
          <w:szCs w:val="24"/>
        </w:rPr>
        <w:t xml:space="preserve"> года № </w:t>
      </w:r>
      <w:r w:rsidR="00412293" w:rsidRPr="00412293">
        <w:rPr>
          <w:sz w:val="24"/>
          <w:szCs w:val="24"/>
        </w:rPr>
        <w:t>204</w:t>
      </w:r>
    </w:p>
    <w:p w:rsidR="0004243B" w:rsidRPr="00BA6E0F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</w:p>
    <w:p w:rsidR="0004243B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A33F3A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Реестр</w:t>
      </w:r>
    </w:p>
    <w:p w:rsidR="00C45184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муниципального движимого имущества Архиповского сельского поселения</w:t>
      </w: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Россошанского муниципального района Воронежской области</w:t>
      </w:r>
    </w:p>
    <w:p w:rsidR="0004243B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835"/>
        <w:gridCol w:w="2835"/>
        <w:gridCol w:w="1160"/>
      </w:tblGrid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04243B" w:rsidRPr="009507DE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движимого имущества</w:t>
            </w:r>
          </w:p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Система автоматизирован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ного управления насосной станцией 1-го подъема САУ-СТА-НС1П-11/1-1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98005,56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2013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E132B2" w:rsidRDefault="00E132B2" w:rsidP="00E132B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32B2">
              <w:rPr>
                <w:rFonts w:ascii="Arial" w:hAnsi="Arial" w:cs="Arial"/>
                <w:color w:val="000000"/>
                <w:sz w:val="18"/>
                <w:szCs w:val="18"/>
              </w:rPr>
              <w:t>Автомобиль LADA GRANTA</w:t>
            </w:r>
            <w:r w:rsidRP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E132B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850000</w:t>
            </w:r>
            <w:r w:rsidR="000424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4243B" w:rsidRPr="009507D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Апрель 20</w:t>
            </w:r>
            <w:r w:rsid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0831600005423000016-1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года, акт приема-пере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дачи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.04.20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 (ТОС Утюжок)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103 030,00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EC4334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C45184">
            <w:pPr>
              <w:pStyle w:val="a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(ТОС Яблонька)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385 570,00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Оптимист)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208 680,00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Дружба)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189 820,00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</w:t>
            </w:r>
            <w:r w:rsidRPr="00704AF6">
              <w:rPr>
                <w:rFonts w:ascii="Arial" w:hAnsi="Arial" w:cs="Arial"/>
                <w:color w:val="000000"/>
                <w:sz w:val="18"/>
                <w:szCs w:val="18"/>
              </w:rPr>
              <w:t>поселения от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13.12.2019 №7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спортивной площадки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159 400,00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площадка( ТОС Перспектива)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179613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 (ТОС Мирный)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117940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Ивушка)2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Ворошиловский)2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811986,53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«В здоровом теле - здоровый дух» </w:t>
            </w:r>
            <w:r w:rsidR="00223275">
              <w:rPr>
                <w:rFonts w:ascii="Arial" w:hAnsi="Arial" w:cs="Arial"/>
                <w:color w:val="000000"/>
                <w:sz w:val="18"/>
                <w:szCs w:val="18"/>
              </w:rPr>
              <w:t>Спортивная площадка (тренажерная)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«Оптимист»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22327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«Волшебная страна детства» Детская площадка ТОС «Ворошиловский»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675605,10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68</w:t>
            </w:r>
          </w:p>
          <w:p w:rsidR="009C3545" w:rsidRDefault="009C354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«Островок детства» Детская площадка ТОС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274413,20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69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 w:rsidR="00E920C8">
              <w:rPr>
                <w:rFonts w:ascii="Arial" w:hAnsi="Arial" w:cs="Arial"/>
                <w:color w:val="000000"/>
                <w:sz w:val="18"/>
                <w:szCs w:val="18"/>
              </w:rPr>
              <w:t>ТОС «Дружный»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A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3A5836">
              <w:rPr>
                <w:rFonts w:ascii="Arial" w:hAnsi="Arial" w:cs="Arial"/>
                <w:color w:val="000000"/>
                <w:sz w:val="18"/>
                <w:szCs w:val="18"/>
              </w:rPr>
              <w:t>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C8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Контейнерные площадки 2 шт (из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Утюжок»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Архиповского 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3A5836" w:rsidP="003A583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«Перспектива»</w:t>
            </w:r>
          </w:p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4 шт (из ж/бетонных панелей и 8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>Ленинский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(ТОС «Яблонька»)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415010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DA3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«Устройство ограждения спортивной площадки»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461970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0" w:rsidRDefault="0034161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Сквер «Память сердец»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ТОС «Дружба»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1 234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площадка «Родничок»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964188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5091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Зона отдыха ТОС «Перспектива»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4F9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Аллея «Память сердец»</w:t>
            </w:r>
            <w:r w:rsidR="00A621D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ТОС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8C04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спортивная площадка ТОС «Мирный»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479832,00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316BB4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Накопительный контейнер для пластиковых крышечек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 №268 с/з Россошанский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.2023г №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Памятник погибшим в годы ВОВ Архиповка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Дорога на МТФ пос. совхоза «Россошанский»,</w:t>
            </w:r>
          </w:p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0,656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19 752,00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 приема-передачи </w:t>
            </w:r>
          </w:p>
          <w:p w:rsidR="00D534B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Автодорога пос. совхоза «Россошанский»,1,105км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86 523,00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ередачи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3045C8" w:rsidRDefault="003045C8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C8">
              <w:rPr>
                <w:rFonts w:ascii="Arial" w:hAnsi="Arial" w:cs="Arial"/>
                <w:sz w:val="18"/>
                <w:szCs w:val="18"/>
              </w:rPr>
              <w:t>Фонарная линия, протяженностью 1530 м., 20 энергосберегающих светильников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(ТОС «Оптимист»)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784547,00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3045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FC5CE1" w:rsidRDefault="00FC5CE1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CE1">
              <w:rPr>
                <w:rFonts w:ascii="Arial" w:hAnsi="Arial" w:cs="Arial"/>
                <w:sz w:val="18"/>
                <w:szCs w:val="18"/>
              </w:rPr>
              <w:t xml:space="preserve">Фонарная линия, протяженностью 1221 м., количество фонарей </w:t>
            </w:r>
            <w:r w:rsidR="003E6AFC">
              <w:rPr>
                <w:rFonts w:ascii="Arial" w:hAnsi="Arial" w:cs="Arial"/>
                <w:sz w:val="18"/>
                <w:szCs w:val="18"/>
              </w:rPr>
              <w:t>–</w:t>
            </w:r>
            <w:r w:rsidRPr="00FC5CE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E6AFC">
              <w:rPr>
                <w:rFonts w:ascii="Arial" w:hAnsi="Arial" w:cs="Arial"/>
                <w:sz w:val="18"/>
                <w:szCs w:val="18"/>
              </w:rPr>
              <w:t xml:space="preserve"> (ТОС «Дружба)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FC5CE1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826778,00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FC5CE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FC5C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26C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7A2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«МЕМОРИАЛЬНЫЙ КОМПЛЕКС ЗЕМЛЯКАМ - УЧАСТНИКАМ ВОВ, ЗАХОРОНЕННЫХ НА АРХИПОВСКОМ КЛАДБИЩЕ, «НИКТО НЕ ЗАБЫТ, НИЧТО НЕ ЗАБЫТО»</w:t>
            </w:r>
            <w:r w:rsidRPr="0096307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1 540 040,</w:t>
            </w:r>
            <w:r w:rsidR="004D78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750F" w:rsidRDefault="007A26C6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07DE" w:rsidRDefault="007A26C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404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E10404">
            <w:pPr>
              <w:rPr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Культурное пространство               «Точка кипения»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6" w:rsidRPr="00D46836" w:rsidRDefault="00D46836" w:rsidP="00963073">
            <w:pPr>
              <w:pStyle w:val="ConsPlusNormal"/>
              <w:ind w:right="175"/>
              <w:jc w:val="center"/>
              <w:rPr>
                <w:sz w:val="18"/>
                <w:szCs w:val="18"/>
              </w:rPr>
            </w:pPr>
            <w:r w:rsidRPr="00D46836">
              <w:rPr>
                <w:sz w:val="18"/>
                <w:szCs w:val="18"/>
              </w:rPr>
              <w:t>1 096 543,31</w:t>
            </w:r>
          </w:p>
          <w:p w:rsidR="00E10404" w:rsidRDefault="00E10404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E1040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750F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07DE" w:rsidRDefault="00E10404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1E" w:rsidRDefault="00D2071E">
      <w:pPr>
        <w:spacing w:after="0" w:line="240" w:lineRule="auto"/>
      </w:pPr>
      <w:r>
        <w:separator/>
      </w:r>
    </w:p>
  </w:endnote>
  <w:endnote w:type="continuationSeparator" w:id="1">
    <w:p w:rsidR="00D2071E" w:rsidRDefault="00D2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1E" w:rsidRDefault="00D2071E">
      <w:pPr>
        <w:spacing w:after="0" w:line="240" w:lineRule="auto"/>
      </w:pPr>
      <w:r>
        <w:separator/>
      </w:r>
    </w:p>
  </w:footnote>
  <w:footnote w:type="continuationSeparator" w:id="1">
    <w:p w:rsidR="00D2071E" w:rsidRDefault="00D2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2E53"/>
    <w:rsid w:val="0004243B"/>
    <w:rsid w:val="00067AA1"/>
    <w:rsid w:val="00080F48"/>
    <w:rsid w:val="000B07FA"/>
    <w:rsid w:val="000B7185"/>
    <w:rsid w:val="000C34A8"/>
    <w:rsid w:val="000C635A"/>
    <w:rsid w:val="000C76B7"/>
    <w:rsid w:val="000E2028"/>
    <w:rsid w:val="000F0596"/>
    <w:rsid w:val="000F3712"/>
    <w:rsid w:val="000F3CC3"/>
    <w:rsid w:val="001101C3"/>
    <w:rsid w:val="00112C7C"/>
    <w:rsid w:val="0012798C"/>
    <w:rsid w:val="00137EC6"/>
    <w:rsid w:val="00143454"/>
    <w:rsid w:val="001458D3"/>
    <w:rsid w:val="00153E24"/>
    <w:rsid w:val="00172B32"/>
    <w:rsid w:val="00182DB4"/>
    <w:rsid w:val="001870EA"/>
    <w:rsid w:val="001C419F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46112"/>
    <w:rsid w:val="00251027"/>
    <w:rsid w:val="00252088"/>
    <w:rsid w:val="00273BAC"/>
    <w:rsid w:val="00283B2D"/>
    <w:rsid w:val="002852DE"/>
    <w:rsid w:val="00286628"/>
    <w:rsid w:val="00287410"/>
    <w:rsid w:val="00291DA8"/>
    <w:rsid w:val="00296DE6"/>
    <w:rsid w:val="002A5297"/>
    <w:rsid w:val="002B54B9"/>
    <w:rsid w:val="002D35A9"/>
    <w:rsid w:val="002D59D5"/>
    <w:rsid w:val="002E18F2"/>
    <w:rsid w:val="002F44BE"/>
    <w:rsid w:val="00300A0F"/>
    <w:rsid w:val="00303082"/>
    <w:rsid w:val="003045C8"/>
    <w:rsid w:val="00312459"/>
    <w:rsid w:val="00316BB4"/>
    <w:rsid w:val="0034161B"/>
    <w:rsid w:val="003604B6"/>
    <w:rsid w:val="00366CE0"/>
    <w:rsid w:val="003A3334"/>
    <w:rsid w:val="003A5836"/>
    <w:rsid w:val="003B06F3"/>
    <w:rsid w:val="003B3273"/>
    <w:rsid w:val="003B4ECD"/>
    <w:rsid w:val="003B740F"/>
    <w:rsid w:val="003C006C"/>
    <w:rsid w:val="003D01C1"/>
    <w:rsid w:val="003D224B"/>
    <w:rsid w:val="003E4E70"/>
    <w:rsid w:val="003E6AFC"/>
    <w:rsid w:val="003E78B0"/>
    <w:rsid w:val="003F0D08"/>
    <w:rsid w:val="003F55B3"/>
    <w:rsid w:val="00405091"/>
    <w:rsid w:val="0040778F"/>
    <w:rsid w:val="00411997"/>
    <w:rsid w:val="00412293"/>
    <w:rsid w:val="00416401"/>
    <w:rsid w:val="00427C67"/>
    <w:rsid w:val="00430A58"/>
    <w:rsid w:val="00440F90"/>
    <w:rsid w:val="00462272"/>
    <w:rsid w:val="0046337A"/>
    <w:rsid w:val="0046556C"/>
    <w:rsid w:val="004660F6"/>
    <w:rsid w:val="004705A4"/>
    <w:rsid w:val="00470C74"/>
    <w:rsid w:val="00480433"/>
    <w:rsid w:val="00484919"/>
    <w:rsid w:val="00490005"/>
    <w:rsid w:val="004B1A45"/>
    <w:rsid w:val="004B1F50"/>
    <w:rsid w:val="004B398A"/>
    <w:rsid w:val="004C0B79"/>
    <w:rsid w:val="004D6344"/>
    <w:rsid w:val="004D787A"/>
    <w:rsid w:val="004D7B17"/>
    <w:rsid w:val="004E14F9"/>
    <w:rsid w:val="004E1D52"/>
    <w:rsid w:val="004E2C24"/>
    <w:rsid w:val="00527963"/>
    <w:rsid w:val="005371F3"/>
    <w:rsid w:val="00542B99"/>
    <w:rsid w:val="0055066D"/>
    <w:rsid w:val="00551633"/>
    <w:rsid w:val="005568F6"/>
    <w:rsid w:val="005634C6"/>
    <w:rsid w:val="00571061"/>
    <w:rsid w:val="0057536B"/>
    <w:rsid w:val="00584E29"/>
    <w:rsid w:val="00593CD9"/>
    <w:rsid w:val="005A1053"/>
    <w:rsid w:val="005A77A9"/>
    <w:rsid w:val="005B16E2"/>
    <w:rsid w:val="005F6F5B"/>
    <w:rsid w:val="00633427"/>
    <w:rsid w:val="006376C8"/>
    <w:rsid w:val="00653798"/>
    <w:rsid w:val="00661146"/>
    <w:rsid w:val="00662B0C"/>
    <w:rsid w:val="006675B0"/>
    <w:rsid w:val="00674E55"/>
    <w:rsid w:val="00680245"/>
    <w:rsid w:val="00683DCB"/>
    <w:rsid w:val="006B0E0B"/>
    <w:rsid w:val="006B309A"/>
    <w:rsid w:val="006B4D20"/>
    <w:rsid w:val="006D694A"/>
    <w:rsid w:val="007053D4"/>
    <w:rsid w:val="00714B39"/>
    <w:rsid w:val="00715637"/>
    <w:rsid w:val="00747988"/>
    <w:rsid w:val="00750DDB"/>
    <w:rsid w:val="00756A64"/>
    <w:rsid w:val="00757E51"/>
    <w:rsid w:val="00760FEE"/>
    <w:rsid w:val="00761D3F"/>
    <w:rsid w:val="00766E4F"/>
    <w:rsid w:val="00784466"/>
    <w:rsid w:val="00792BDB"/>
    <w:rsid w:val="00797B14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D6BDB"/>
    <w:rsid w:val="007E5034"/>
    <w:rsid w:val="007E64B7"/>
    <w:rsid w:val="00813A38"/>
    <w:rsid w:val="0081608E"/>
    <w:rsid w:val="00823176"/>
    <w:rsid w:val="00844D36"/>
    <w:rsid w:val="008527BB"/>
    <w:rsid w:val="0085425E"/>
    <w:rsid w:val="00864F2B"/>
    <w:rsid w:val="008821FD"/>
    <w:rsid w:val="00897324"/>
    <w:rsid w:val="0089765A"/>
    <w:rsid w:val="008B2087"/>
    <w:rsid w:val="008C0451"/>
    <w:rsid w:val="008C31C2"/>
    <w:rsid w:val="008D722D"/>
    <w:rsid w:val="008F3726"/>
    <w:rsid w:val="0091064E"/>
    <w:rsid w:val="0091479D"/>
    <w:rsid w:val="00917165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F7366"/>
    <w:rsid w:val="009F7408"/>
    <w:rsid w:val="00A037E0"/>
    <w:rsid w:val="00A1651F"/>
    <w:rsid w:val="00A210D5"/>
    <w:rsid w:val="00A42150"/>
    <w:rsid w:val="00A44BF9"/>
    <w:rsid w:val="00A46281"/>
    <w:rsid w:val="00A467C0"/>
    <w:rsid w:val="00A543C5"/>
    <w:rsid w:val="00A56361"/>
    <w:rsid w:val="00A60668"/>
    <w:rsid w:val="00A621D8"/>
    <w:rsid w:val="00A84767"/>
    <w:rsid w:val="00A9022A"/>
    <w:rsid w:val="00A941F6"/>
    <w:rsid w:val="00AD7852"/>
    <w:rsid w:val="00AF1192"/>
    <w:rsid w:val="00AF2955"/>
    <w:rsid w:val="00AF52FB"/>
    <w:rsid w:val="00B0210F"/>
    <w:rsid w:val="00B128E8"/>
    <w:rsid w:val="00B15C61"/>
    <w:rsid w:val="00B23AF9"/>
    <w:rsid w:val="00B27D25"/>
    <w:rsid w:val="00B37151"/>
    <w:rsid w:val="00B47B28"/>
    <w:rsid w:val="00B51E35"/>
    <w:rsid w:val="00B65077"/>
    <w:rsid w:val="00B66924"/>
    <w:rsid w:val="00B739D5"/>
    <w:rsid w:val="00B835EB"/>
    <w:rsid w:val="00B84083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5184"/>
    <w:rsid w:val="00C524D8"/>
    <w:rsid w:val="00C5581E"/>
    <w:rsid w:val="00C71DD5"/>
    <w:rsid w:val="00C760FE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46836"/>
    <w:rsid w:val="00D534BF"/>
    <w:rsid w:val="00D80896"/>
    <w:rsid w:val="00D83C67"/>
    <w:rsid w:val="00D86BCF"/>
    <w:rsid w:val="00D9694C"/>
    <w:rsid w:val="00DB0568"/>
    <w:rsid w:val="00DB4288"/>
    <w:rsid w:val="00DB67CD"/>
    <w:rsid w:val="00DC29D3"/>
    <w:rsid w:val="00DC5A39"/>
    <w:rsid w:val="00DC620D"/>
    <w:rsid w:val="00DC7FE0"/>
    <w:rsid w:val="00DE3CA9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3FD4"/>
    <w:rsid w:val="00E920C8"/>
    <w:rsid w:val="00EA3C60"/>
    <w:rsid w:val="00EB048A"/>
    <w:rsid w:val="00EB66ED"/>
    <w:rsid w:val="00EC4334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C474C"/>
    <w:rsid w:val="00FC5CE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7664-CCC5-4979-955C-F8393E9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67</cp:revision>
  <cp:lastPrinted>2024-01-19T09:48:00Z</cp:lastPrinted>
  <dcterms:created xsi:type="dcterms:W3CDTF">2022-03-18T07:49:00Z</dcterms:created>
  <dcterms:modified xsi:type="dcterms:W3CDTF">2024-01-19T09:48:00Z</dcterms:modified>
</cp:coreProperties>
</file>